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E" w:rsidRPr="008B6A1E" w:rsidRDefault="008B6A1E" w:rsidP="008B6A1E">
      <w:pPr>
        <w:shd w:val="clear" w:color="auto" w:fill="FFFFFF"/>
        <w:spacing w:before="300" w:after="300" w:line="240" w:lineRule="auto"/>
        <w:outlineLvl w:val="0"/>
        <w:rPr>
          <w:rFonts w:ascii="Tahoma" w:eastAsia="Times New Roman" w:hAnsi="Tahoma" w:cs="Tahoma"/>
          <w:b/>
          <w:bCs/>
          <w:caps/>
          <w:color w:val="184073"/>
          <w:kern w:val="36"/>
          <w:sz w:val="23"/>
          <w:szCs w:val="23"/>
        </w:rPr>
      </w:pPr>
      <w:r w:rsidRPr="008B6A1E">
        <w:rPr>
          <w:rFonts w:ascii="Tahoma" w:eastAsia="Times New Roman" w:hAnsi="Tahoma" w:cs="Tahoma"/>
          <w:b/>
          <w:bCs/>
          <w:caps/>
          <w:color w:val="184073"/>
          <w:kern w:val="36"/>
          <w:sz w:val="23"/>
          <w:szCs w:val="23"/>
        </w:rPr>
        <w:t>Основные принципы противодействия коррупции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color w:val="000000"/>
          <w:sz w:val="18"/>
          <w:szCs w:val="18"/>
        </w:rPr>
        <w:t>Как установлено в федеральном законе от 25 декабря 2008г. N273-ФЗ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«О противодействии коррупции» - 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полномочии. 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>Основными принципами противодействия коррупции являются: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>1. Признание, соблюдение и защита прав и свобод человека и гражданина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устанавливаются Конституцией Российской Федерации в качестве обязанности государства. Это означает, что данное отношение к правам и свободам человека должно быть присуще любой государственной деятельности, в том числе по противодействию коррупции. 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>2. Законность как принцип противодействия коррупции имеет несколько проявлений.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Во-первых, это придание "законной" юридической формы предписаниям, направленным на противодействие коррупции. Нормы права, определяющие то или иное поведение как коррупционное, устанавливающие запреты, ограничения, обязанности, должны содержаться в нормативных правовых актах определенных формы и уровня.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Во-вторых, должностные лица, осуществляющие борьбу с коррупцией (пресечение, раскрытие, расследование, предупреждение коррупционных правонарушений), должны обладать полномочиями (компетенцией) на осуществление данной деятельности.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В-третьих, привлечение к юридической ответственности за нарушение норм о противодействии коррупции должно отвечать закрепленным в действующем законодательстве правилам привлечения к ответственности. При этом права и интересы привлекаемых лиц должны быть в полной мере соблюдены.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>3. Публичность и открытость деятельности государственных органов и органов местного самоуправления.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Данный принцип в сфере противодействия коррупции должен найти отражение в двух аспектах.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Во-первых, публичность деятельности государственных органов и органов местного самоуправления выражается в публичном характере государственного преследования за коррупционные правонарушения. 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Во-вторых, открытость деятельности государственных органов и органов местного самоуправления показывает степень общественного </w:t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контроля за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государственным аппаратом, степень соучастия членов гражданского общества в решении государственных и муниципальных дел. 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>4.Неотвратимость ответственности это и есть максимальная вероятность привлечения к ответственности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. Данный показатель обеспечивается в первую очередь работой </w:t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правоохранительных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органов, в ведении которых находится расследование коррупционных правонарушений. Важную роль здесь играет подготовка высококвалифицированных профессиональных кадров, способных справляться с поставленными задачами.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>5.Комплексное использование политических, организационных, информационно-пропагандистских, социально-экономических, правовых, специальных и иных мер.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Коррупция представляет собой определенную степень социального заболевания всего общественного организма, выражающуюся в незаконном перераспределении материальных благ с использованием своего служебного положения. Решение данной проблемы в значительной степени лежит в русле создания такой системы распределения материальных благ, которая в глазах общества выглядит экономически эффективной и социально оправданной. Решение данной задачи требует включения всех мер социального воздействия - </w:t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от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правовых до информационно-пропагандистских.</w:t>
      </w:r>
    </w:p>
    <w:p w:rsidR="008B6A1E" w:rsidRPr="008B6A1E" w:rsidRDefault="008B6A1E" w:rsidP="008B6A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 xml:space="preserve">6.Принцип приоритетного применения мер по предупреждению коррупции 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t>ориентирует на организацию повседневной работы в нормальном режиме</w:t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>воспитание в обществе нетерпимости к коррупции, поднятие престижа публичной гражданской службы и обеспечение ее стабильности, воспитание нового поколения государственных и муниципальных служащих.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  <w:t>Этот принцип задает тон реализации всего массива нормативных актов о публичной гражданской службе, а также тех нормативных актов</w:t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которые определяют порядок реализации прав граждан и организаций в административных отношениях. Нормативная база деятельности государственных и муниципальных служащих не должна быть </w:t>
      </w:r>
      <w:proofErr w:type="spell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коррупциогенной</w:t>
      </w:r>
      <w:proofErr w:type="spell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и подталкивать их к произвольному </w:t>
      </w:r>
      <w:proofErr w:type="spell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правоприменению</w:t>
      </w:r>
      <w:proofErr w:type="spellEnd"/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.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Важную роль в реализации этого принципа играет на само общество.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b/>
          <w:bCs/>
          <w:color w:val="000000"/>
          <w:sz w:val="18"/>
        </w:rPr>
        <w:t xml:space="preserve">7.Сотрудничество. 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Данный принцип предполагает 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-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>высокий уровень развития демократических институтов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-подлинный плюрализм мнений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-свободу и независимость прессы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>-реальную прозрачность действий власти и ее подконтрольность институтам гражданского общества.</w:t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B6A1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Только при объединении усилий общества и государства, направленных на  реализацию указных принципов противодействии, </w:t>
      </w:r>
      <w:proofErr w:type="gramStart"/>
      <w:r w:rsidRPr="008B6A1E">
        <w:rPr>
          <w:rFonts w:ascii="Tahoma" w:eastAsia="Times New Roman" w:hAnsi="Tahoma" w:cs="Tahoma"/>
          <w:color w:val="000000"/>
          <w:sz w:val="18"/>
          <w:szCs w:val="18"/>
        </w:rPr>
        <w:t>коррупции</w:t>
      </w:r>
      <w:proofErr w:type="gramEnd"/>
      <w:r w:rsidRPr="008B6A1E">
        <w:rPr>
          <w:rFonts w:ascii="Tahoma" w:eastAsia="Times New Roman" w:hAnsi="Tahoma" w:cs="Tahoma"/>
          <w:color w:val="000000"/>
          <w:sz w:val="18"/>
          <w:szCs w:val="18"/>
        </w:rPr>
        <w:t xml:space="preserve"> возможно добиться желаемого результата в этой сфере.</w:t>
      </w:r>
    </w:p>
    <w:p w:rsidR="006C7237" w:rsidRDefault="006C7237"/>
    <w:sectPr w:rsidR="006C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A1E"/>
    <w:rsid w:val="006C7237"/>
    <w:rsid w:val="008B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A1E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184073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1E"/>
    <w:rPr>
      <w:rFonts w:ascii="Times New Roman" w:eastAsia="Times New Roman" w:hAnsi="Times New Roman" w:cs="Times New Roman"/>
      <w:b/>
      <w:bCs/>
      <w:caps/>
      <w:color w:val="184073"/>
      <w:kern w:val="36"/>
      <w:sz w:val="23"/>
      <w:szCs w:val="23"/>
    </w:rPr>
  </w:style>
  <w:style w:type="character" w:styleId="a3">
    <w:name w:val="Strong"/>
    <w:basedOn w:val="a0"/>
    <w:uiPriority w:val="22"/>
    <w:qFormat/>
    <w:rsid w:val="008B6A1E"/>
    <w:rPr>
      <w:b/>
      <w:bCs/>
    </w:rPr>
  </w:style>
  <w:style w:type="paragraph" w:styleId="a4">
    <w:name w:val="Normal (Web)"/>
    <w:basedOn w:val="a"/>
    <w:uiPriority w:val="99"/>
    <w:semiHidden/>
    <w:unhideWhenUsed/>
    <w:rsid w:val="008B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4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2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2018-03-12T12:57:00Z</dcterms:created>
  <dcterms:modified xsi:type="dcterms:W3CDTF">2018-03-12T12:57:00Z</dcterms:modified>
</cp:coreProperties>
</file>